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9FD" w:rsidRPr="004757EB" w:rsidRDefault="00EE29FD" w:rsidP="00EE29FD">
      <w:pPr>
        <w:pStyle w:val="1"/>
        <w:rPr>
          <w:rFonts w:ascii="Times New Roman" w:hAnsi="Times New Roman"/>
          <w:sz w:val="24"/>
        </w:rPr>
      </w:pPr>
      <w:r w:rsidRPr="004757EB">
        <w:rPr>
          <w:rFonts w:ascii="Times New Roman" w:hAnsi="Times New Roman"/>
          <w:sz w:val="24"/>
        </w:rPr>
        <w:t>ΤΟ ΘΕΙΟ ΘΕΛΗΜΑ.</w:t>
      </w:r>
    </w:p>
    <w:p w:rsidR="00EE29FD" w:rsidRPr="004757EB" w:rsidRDefault="00EE29FD" w:rsidP="00EE29FD">
      <w:pPr>
        <w:pStyle w:val="a3"/>
        <w:ind w:left="0"/>
        <w:jc w:val="both"/>
        <w:rPr>
          <w:sz w:val="24"/>
          <w:szCs w:val="24"/>
        </w:rPr>
      </w:pPr>
      <w:r w:rsidRPr="004757EB">
        <w:rPr>
          <w:sz w:val="24"/>
          <w:szCs w:val="24"/>
        </w:rPr>
        <w:t xml:space="preserve">  Μέσα στην ευλογημένη περίοδο της Αγίας και Μ. Τεσσαρακοστής θα ακούσουμε             και φέτος  να </w:t>
      </w:r>
      <w:proofErr w:type="spellStart"/>
      <w:r w:rsidRPr="004757EB">
        <w:rPr>
          <w:sz w:val="24"/>
          <w:szCs w:val="24"/>
        </w:rPr>
        <w:t>ψάλλονται</w:t>
      </w:r>
      <w:proofErr w:type="spellEnd"/>
      <w:r w:rsidRPr="004757EB">
        <w:rPr>
          <w:sz w:val="24"/>
          <w:szCs w:val="24"/>
        </w:rPr>
        <w:t xml:space="preserve"> οι Χαιρετισμοί  της Εκκλησίας μας  προς την </w:t>
      </w:r>
      <w:proofErr w:type="spellStart"/>
      <w:r w:rsidRPr="004757EB">
        <w:rPr>
          <w:sz w:val="24"/>
          <w:szCs w:val="24"/>
        </w:rPr>
        <w:t>Υπεραγία</w:t>
      </w:r>
      <w:proofErr w:type="spellEnd"/>
      <w:r w:rsidRPr="004757EB">
        <w:rPr>
          <w:sz w:val="24"/>
          <w:szCs w:val="24"/>
        </w:rPr>
        <w:t xml:space="preserve"> Θεοτόκο.</w:t>
      </w:r>
    </w:p>
    <w:p w:rsidR="00EE29FD" w:rsidRPr="004757EB" w:rsidRDefault="00EE29FD" w:rsidP="00EE29FD">
      <w:pPr>
        <w:pStyle w:val="a3"/>
        <w:jc w:val="both"/>
        <w:rPr>
          <w:sz w:val="24"/>
          <w:szCs w:val="24"/>
        </w:rPr>
      </w:pPr>
      <w:r w:rsidRPr="004757EB">
        <w:rPr>
          <w:sz w:val="24"/>
          <w:szCs w:val="24"/>
        </w:rPr>
        <w:t>Οι Ναοί μας θα γεμίσουν από ανθρώπους οι οποίο θα έρθουν να καταθέσουν μπροστά στην εικόνα της Παναγίας Μητέρας μας, τους πόνους, τους πόθους και τις αιτήσεις τους για βοήθεια και λύση των προβλημάτων τους.</w:t>
      </w:r>
    </w:p>
    <w:p w:rsidR="00EE29FD" w:rsidRPr="004757EB" w:rsidRDefault="00EE29FD" w:rsidP="00EE29FD">
      <w:pPr>
        <w:pStyle w:val="a3"/>
        <w:jc w:val="both"/>
        <w:rPr>
          <w:sz w:val="24"/>
          <w:szCs w:val="24"/>
        </w:rPr>
      </w:pPr>
      <w:r w:rsidRPr="004757EB">
        <w:rPr>
          <w:sz w:val="24"/>
          <w:szCs w:val="24"/>
        </w:rPr>
        <w:tab/>
        <w:t>Άραγε, ποιος είναι ο τρόπος για να εισακουσθούν από τον Κύριο μας και την Μητέρα Του όλες αυτές οι παρακλήσεις μας και να λάβουμε τη Θεία Χάρι και την άνωθεν βοήθεια στη ζωή μας; Αρκεί να θυμόμαστε το Θεό και την Παναγία μας μόνο τις μεγάλες εορτές ή όταν έχουμε κάποιο πρόβλημα; Συγκινείται ο Θεός από τα κεριά, τα τάματα και την εξωτερική ευσέβεια όταν λείπει η αληθινή αγάπη προς το πρόσωπο Του η οποία εκδηλώνεται με την υπακοή προς το άγιο Θέλημα Του;</w:t>
      </w:r>
    </w:p>
    <w:p w:rsidR="00EE29FD" w:rsidRPr="004757EB" w:rsidRDefault="00EE29FD" w:rsidP="00EE29FD">
      <w:pPr>
        <w:pStyle w:val="a3"/>
        <w:jc w:val="both"/>
        <w:rPr>
          <w:sz w:val="24"/>
          <w:szCs w:val="24"/>
        </w:rPr>
      </w:pPr>
      <w:r w:rsidRPr="004757EB">
        <w:rPr>
          <w:sz w:val="24"/>
          <w:szCs w:val="24"/>
        </w:rPr>
        <w:tab/>
        <w:t xml:space="preserve">Αγαπητοί μου αδελφοί, δεν πρέπει ποτέ να ξεχνάμε ότι η πίστη μας δεν αποτελεί μία μαγική μέθοδο η οποία λύνει με αυτόματο τρόπο όλα τα προβλήματα των ανθρώπων. </w:t>
      </w:r>
    </w:p>
    <w:p w:rsidR="00EE29FD" w:rsidRPr="004757EB" w:rsidRDefault="00EE29FD" w:rsidP="00EE29FD">
      <w:pPr>
        <w:pStyle w:val="a3"/>
        <w:jc w:val="both"/>
        <w:rPr>
          <w:sz w:val="24"/>
          <w:szCs w:val="24"/>
        </w:rPr>
      </w:pPr>
      <w:r w:rsidRPr="004757EB">
        <w:rPr>
          <w:sz w:val="24"/>
          <w:szCs w:val="24"/>
        </w:rPr>
        <w:t xml:space="preserve">Η πίστη των Ορθοδόξων είναι μία στάση ζωής, είναι ο τρόπος με τον οποίο ζούμε, ο τρόπος με τον οποίο φερόμαστε, οι επιλογές τις οποίες κάνουμε σε κάθε στιγμή της ζωής μας. Ο Χριστιανός πριν αποφασίσει να κάνει κάτι, </w:t>
      </w:r>
      <w:proofErr w:type="spellStart"/>
      <w:r w:rsidRPr="004757EB">
        <w:rPr>
          <w:sz w:val="24"/>
          <w:szCs w:val="24"/>
        </w:rPr>
        <w:t>ό,τι</w:t>
      </w:r>
      <w:proofErr w:type="spellEnd"/>
      <w:r w:rsidRPr="004757EB">
        <w:rPr>
          <w:sz w:val="24"/>
          <w:szCs w:val="24"/>
        </w:rPr>
        <w:t xml:space="preserve"> και εάν είναι αυτό, πρώτα σκέφτεται εάν είναι σύμφωνο με το Θέλημα του Θεού. Προσπαθεί πάνω απ’ όλα να βάλει το θέλημα του Θεού και όχι το προσωπικό υλικό του συμφέρον ή αυτό που τον ευχαριστεί. Μία ερώτηση πάνω στο σημείο αυτό θα μπορούσε να ήταν: </w:t>
      </w:r>
      <w:proofErr w:type="spellStart"/>
      <w:r w:rsidRPr="004757EB">
        <w:rPr>
          <w:sz w:val="24"/>
          <w:szCs w:val="24"/>
        </w:rPr>
        <w:t>΄΄</w:t>
      </w:r>
      <w:proofErr w:type="spellEnd"/>
      <w:r w:rsidRPr="004757EB">
        <w:rPr>
          <w:sz w:val="24"/>
          <w:szCs w:val="24"/>
        </w:rPr>
        <w:t xml:space="preserve"> Γιατί όχι αυτό που μας </w:t>
      </w:r>
      <w:proofErr w:type="spellStart"/>
      <w:r w:rsidRPr="004757EB">
        <w:rPr>
          <w:sz w:val="24"/>
          <w:szCs w:val="24"/>
        </w:rPr>
        <w:t>ευχαριστεί΄΄</w:t>
      </w:r>
      <w:proofErr w:type="spellEnd"/>
      <w:r w:rsidRPr="004757EB">
        <w:rPr>
          <w:sz w:val="24"/>
          <w:szCs w:val="24"/>
        </w:rPr>
        <w:t xml:space="preserve">; Η απάντηση είναι ότι αυτό που την στιγμή εκείνη μας ευχαριστεί δεν είναι πάντα προς το συμφέρον μας. Ενώ κάνοντας το Θέλημα του Θεού, ακόμα και αν μας φαίνεται δύσκολο ή και παράλογο, έχουμε την βεβαιότητα ότι θα μας βγει σε καλό και στην παρούσα ζωή και στην μέλλουσα διότι αφού είναι αρεστό στο Θεό, είναι και ευλογημένο. </w:t>
      </w:r>
    </w:p>
    <w:p w:rsidR="00EE29FD" w:rsidRPr="004757EB" w:rsidRDefault="00EE29FD" w:rsidP="00EE29FD">
      <w:pPr>
        <w:pStyle w:val="a3"/>
        <w:jc w:val="both"/>
        <w:rPr>
          <w:sz w:val="24"/>
          <w:szCs w:val="24"/>
        </w:rPr>
      </w:pPr>
      <w:r w:rsidRPr="004757EB">
        <w:rPr>
          <w:sz w:val="24"/>
          <w:szCs w:val="24"/>
        </w:rPr>
        <w:t xml:space="preserve">Μέσα στο Θείο Θέλημα κρύβεται η αγάπη του Θεού για εμάς και το πραγματικό συμφέρον μας. Κρύβεται η αληθινή ελευθερία, όσο και αν ακούγεται παράξενο, διότι δεν κατευθυνόμαστε στις αποφάσεις και τις επιλογές μας, από τα πάθη που γεμίζουν τη καρδιά μας, αλλά από το χέρι του Πλάστη και Δημιουργού μας, ο οποίος μας έπλασε ελεύθερους και επιθυμεί να παραμείνουμε ελεύθεροι από τα πάθη μας. </w:t>
      </w:r>
    </w:p>
    <w:p w:rsidR="00EE29FD" w:rsidRPr="004757EB" w:rsidRDefault="00EE29FD" w:rsidP="00EE29FD">
      <w:pPr>
        <w:pStyle w:val="a3"/>
        <w:jc w:val="both"/>
        <w:rPr>
          <w:sz w:val="24"/>
          <w:szCs w:val="24"/>
        </w:rPr>
      </w:pPr>
      <w:r w:rsidRPr="004757EB">
        <w:rPr>
          <w:sz w:val="24"/>
          <w:szCs w:val="24"/>
        </w:rPr>
        <w:tab/>
        <w:t xml:space="preserve">Η ζωή, η πίστη και η Παράδοση της Εκκλησίας μας είναι η οδός για να ενωθούμε με το Θεό, για να γίνουμε ικανοί να έρθει να κατοικήσει η Θεία Χάρι μέσα μας, είναι η απάντηση στη προσπάθεια μας να λύσουμε τα προβλήματα μας και να ολοκληρωθούμε ως άνθρωποι. Αυτό που προβάλλει η Εκκλησία είναι το Θέλημα του Θεού, που σκοπό έχει, να μεταμορφώσει, να αγιάσει και να βοηθήσει τον κάθε ένα από εμάς στη λύση των προβλημάτων του. Ο πραγματικά πιστός, ακολουθεί τη ζωή στην οποία ο Θεός τον καλεί και αντιλαμβάνεται σιγά-σιγά να επιτελείται μία μεταμόρφωση στη ζωή του η οποία είναι η απάντηση του Κυρίου μας Ιησού Χριστού, ο οποίος γεμίζει την καρδιά του από γαλήνη και βρίσκει την ανάπαυση που επιζητεί. </w:t>
      </w:r>
    </w:p>
    <w:p w:rsidR="00EE29FD" w:rsidRPr="004757EB" w:rsidRDefault="00EE29FD" w:rsidP="00EE29FD">
      <w:pPr>
        <w:pStyle w:val="a3"/>
        <w:jc w:val="both"/>
        <w:rPr>
          <w:sz w:val="24"/>
          <w:szCs w:val="24"/>
        </w:rPr>
      </w:pPr>
      <w:r w:rsidRPr="004757EB">
        <w:rPr>
          <w:sz w:val="24"/>
          <w:szCs w:val="24"/>
        </w:rPr>
        <w:tab/>
        <w:t xml:space="preserve">Βοηθός μας σε αυτό τον αγώνα η </w:t>
      </w:r>
      <w:proofErr w:type="spellStart"/>
      <w:r w:rsidRPr="004757EB">
        <w:rPr>
          <w:sz w:val="24"/>
          <w:szCs w:val="24"/>
        </w:rPr>
        <w:t>Υπεραγία</w:t>
      </w:r>
      <w:proofErr w:type="spellEnd"/>
      <w:r w:rsidRPr="004757EB">
        <w:rPr>
          <w:sz w:val="24"/>
          <w:szCs w:val="24"/>
        </w:rPr>
        <w:t xml:space="preserve"> Θεοτόκος. </w:t>
      </w:r>
    </w:p>
    <w:p w:rsidR="00EE29FD" w:rsidRPr="004757EB" w:rsidRDefault="00EE29FD" w:rsidP="00EE29FD">
      <w:pPr>
        <w:pStyle w:val="a3"/>
        <w:jc w:val="both"/>
        <w:rPr>
          <w:sz w:val="24"/>
          <w:szCs w:val="24"/>
        </w:rPr>
      </w:pPr>
      <w:r w:rsidRPr="004757EB">
        <w:rPr>
          <w:sz w:val="24"/>
          <w:szCs w:val="24"/>
        </w:rPr>
        <w:t xml:space="preserve">Ατενίζουμε το  πρόσωπο της, παίρνουμε δύναμη και παραδειγματιζόμαστε από την αγία ζωή της, αφού στο δικό της πρόσωπο αντικρίζουμε τα αποτελέσματα της υπακοής στο Θέλημα του Θεού. </w:t>
      </w:r>
    </w:p>
    <w:p w:rsidR="00EE29FD" w:rsidRPr="004757EB" w:rsidRDefault="00EE29FD" w:rsidP="00EE29FD">
      <w:pPr>
        <w:pStyle w:val="a3"/>
        <w:jc w:val="both"/>
        <w:rPr>
          <w:sz w:val="24"/>
          <w:szCs w:val="24"/>
        </w:rPr>
      </w:pPr>
      <w:r w:rsidRPr="004757EB">
        <w:rPr>
          <w:sz w:val="24"/>
          <w:szCs w:val="24"/>
        </w:rPr>
        <w:lastRenderedPageBreak/>
        <w:tab/>
        <w:t>Ας προσευχόμαστε από τα βάθη της καρδιάς μας προς το Θεό και την Παναγία Μητέρα Του και μητέρα όλων των Χριστιανών, να μας αξιώσουν ν’ αποκτήσουμε ταπείνωση και υπακοή στο Θείο Θέλημα, ώστε να μην μείνουν χωρίς απάντηση οι παρακλήσεις και τα αιτήματα μας, τα προβλήματα και τα βάσανα μας, αλλά να λάβουν την καλύτερη δυνατή λύση από το Πανάγαθο Θεό μας! Αμήν.</w:t>
      </w:r>
    </w:p>
    <w:p w:rsidR="002D2B1F" w:rsidRDefault="002D2B1F"/>
    <w:sectPr w:rsidR="002D2B1F" w:rsidSect="002D2B1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gByzantine UC Pol">
    <w:altName w:val="Courier New"/>
    <w:charset w:val="00"/>
    <w:family w:val="auto"/>
    <w:pitch w:val="variable"/>
    <w:sig w:usb0="00000087" w:usb1="00000000" w:usb2="00000000" w:usb3="00000000" w:csb0="0000001B"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EE29FD"/>
    <w:rsid w:val="002D2B1F"/>
    <w:rsid w:val="00EE29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B1F"/>
  </w:style>
  <w:style w:type="paragraph" w:styleId="1">
    <w:name w:val="heading 1"/>
    <w:basedOn w:val="a"/>
    <w:next w:val="a"/>
    <w:link w:val="1Char"/>
    <w:qFormat/>
    <w:rsid w:val="00EE29FD"/>
    <w:pPr>
      <w:keepNext/>
      <w:spacing w:after="0" w:line="240" w:lineRule="auto"/>
      <w:jc w:val="both"/>
      <w:outlineLvl w:val="0"/>
    </w:pPr>
    <w:rPr>
      <w:rFonts w:ascii="MgByzantine UC Pol" w:eastAsia="Times New Roman" w:hAnsi="MgByzantine UC Pol" w:cs="Times New Roman"/>
      <w:b/>
      <w:bCs/>
      <w:sz w:val="32"/>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E29FD"/>
    <w:rPr>
      <w:rFonts w:ascii="MgByzantine UC Pol" w:eastAsia="Times New Roman" w:hAnsi="MgByzantine UC Pol" w:cs="Times New Roman"/>
      <w:b/>
      <w:bCs/>
      <w:sz w:val="32"/>
      <w:szCs w:val="24"/>
      <w:lang w:eastAsia="el-GR"/>
    </w:rPr>
  </w:style>
  <w:style w:type="paragraph" w:styleId="a3">
    <w:name w:val="Body Text Indent"/>
    <w:basedOn w:val="a"/>
    <w:link w:val="Char"/>
    <w:rsid w:val="00EE29F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el-GR"/>
    </w:rPr>
  </w:style>
  <w:style w:type="character" w:customStyle="1" w:styleId="Char">
    <w:name w:val="Σώμα κείμενου με εσοχή Char"/>
    <w:basedOn w:val="a0"/>
    <w:link w:val="a3"/>
    <w:rsid w:val="00EE29FD"/>
    <w:rPr>
      <w:rFonts w:ascii="Times New Roman" w:eastAsia="Times New Roman" w:hAnsi="Times New Roman" w:cs="Times New Roman"/>
      <w:sz w:val="20"/>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2980</Characters>
  <Application>Microsoft Office Word</Application>
  <DocSecurity>0</DocSecurity>
  <Lines>24</Lines>
  <Paragraphs>7</Paragraphs>
  <ScaleCrop>false</ScaleCrop>
  <Company/>
  <LinksUpToDate>false</LinksUpToDate>
  <CharactersWithSpaces>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2018-05-27T15:25:00Z</dcterms:created>
  <dcterms:modified xsi:type="dcterms:W3CDTF">2018-05-27T15:25:00Z</dcterms:modified>
</cp:coreProperties>
</file>